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0F74D" w14:textId="77777777" w:rsidR="0044167F" w:rsidRDefault="0044167F" w:rsidP="00B704D3">
      <w:pPr>
        <w:pStyle w:val="NoSpacing"/>
      </w:pPr>
    </w:p>
    <w:p w14:paraId="1D7DFD29" w14:textId="77777777" w:rsidR="0044167F" w:rsidRDefault="0044167F" w:rsidP="0044167F">
      <w:pPr>
        <w:jc w:val="center"/>
        <w:rPr>
          <w:rFonts w:cs="Times New Roman"/>
          <w:sz w:val="24"/>
          <w:szCs w:val="24"/>
        </w:rPr>
      </w:pPr>
    </w:p>
    <w:p w14:paraId="2B5F0F32" w14:textId="77777777" w:rsidR="0044167F" w:rsidRDefault="0044167F" w:rsidP="0044167F">
      <w:pPr>
        <w:jc w:val="center"/>
        <w:rPr>
          <w:rFonts w:cs="Times New Roman"/>
          <w:sz w:val="24"/>
          <w:szCs w:val="24"/>
        </w:rPr>
      </w:pPr>
    </w:p>
    <w:p w14:paraId="5F4B842B" w14:textId="77777777" w:rsidR="0044167F" w:rsidRDefault="0044167F" w:rsidP="0044167F">
      <w:pPr>
        <w:jc w:val="center"/>
        <w:rPr>
          <w:rFonts w:cs="Times New Roman"/>
          <w:sz w:val="24"/>
          <w:szCs w:val="24"/>
        </w:rPr>
      </w:pPr>
    </w:p>
    <w:p w14:paraId="5FC483B9" w14:textId="77777777" w:rsidR="0044167F" w:rsidRDefault="0044167F" w:rsidP="0044167F">
      <w:pPr>
        <w:jc w:val="center"/>
        <w:rPr>
          <w:rFonts w:cs="Times New Roman"/>
          <w:sz w:val="24"/>
          <w:szCs w:val="24"/>
        </w:rPr>
      </w:pPr>
    </w:p>
    <w:p w14:paraId="60633F99" w14:textId="6F1A51E4" w:rsidR="00B20228" w:rsidRPr="0044167F" w:rsidRDefault="009B189C" w:rsidP="0044167F">
      <w:pPr>
        <w:jc w:val="center"/>
        <w:rPr>
          <w:rFonts w:cs="Times New Roman"/>
          <w:sz w:val="24"/>
          <w:szCs w:val="24"/>
        </w:rPr>
      </w:pPr>
      <w:r w:rsidRPr="0044167F">
        <w:rPr>
          <w:rFonts w:cs="Times New Roman"/>
          <w:sz w:val="24"/>
          <w:szCs w:val="24"/>
        </w:rPr>
        <w:t>Argument: Due Process and Crime Control</w:t>
      </w:r>
    </w:p>
    <w:p w14:paraId="3AFBE16D" w14:textId="7D88427A" w:rsidR="009B189C" w:rsidRPr="0044167F" w:rsidRDefault="009B189C" w:rsidP="0044167F">
      <w:pPr>
        <w:jc w:val="center"/>
        <w:rPr>
          <w:rFonts w:cs="Times New Roman"/>
          <w:sz w:val="24"/>
          <w:szCs w:val="24"/>
        </w:rPr>
      </w:pPr>
      <w:r w:rsidRPr="0044167F">
        <w:rPr>
          <w:rFonts w:cs="Times New Roman"/>
          <w:sz w:val="24"/>
          <w:szCs w:val="24"/>
        </w:rPr>
        <w:t>Student Name</w:t>
      </w:r>
    </w:p>
    <w:p w14:paraId="6F6B50D5" w14:textId="30F6D1B2" w:rsidR="009B189C" w:rsidRPr="0044167F" w:rsidRDefault="009B189C" w:rsidP="0044167F">
      <w:pPr>
        <w:jc w:val="center"/>
        <w:rPr>
          <w:rFonts w:cs="Times New Roman"/>
          <w:sz w:val="24"/>
          <w:szCs w:val="24"/>
        </w:rPr>
      </w:pPr>
      <w:r w:rsidRPr="0044167F">
        <w:rPr>
          <w:rFonts w:cs="Times New Roman"/>
          <w:sz w:val="24"/>
          <w:szCs w:val="24"/>
        </w:rPr>
        <w:t>Institution Affiliations</w:t>
      </w:r>
    </w:p>
    <w:p w14:paraId="07D7759B" w14:textId="6ADA68D0" w:rsidR="009B189C" w:rsidRPr="0044167F" w:rsidRDefault="009B189C" w:rsidP="0044167F">
      <w:pPr>
        <w:jc w:val="center"/>
        <w:rPr>
          <w:rFonts w:cs="Times New Roman"/>
          <w:sz w:val="24"/>
          <w:szCs w:val="24"/>
        </w:rPr>
      </w:pPr>
      <w:r w:rsidRPr="0044167F">
        <w:rPr>
          <w:rFonts w:cs="Times New Roman"/>
          <w:sz w:val="24"/>
          <w:szCs w:val="24"/>
        </w:rPr>
        <w:t>Date</w:t>
      </w:r>
    </w:p>
    <w:p w14:paraId="02DD43EA" w14:textId="77777777" w:rsidR="009B189C" w:rsidRPr="0044167F" w:rsidRDefault="009B189C">
      <w:pPr>
        <w:rPr>
          <w:rFonts w:cs="Times New Roman"/>
          <w:sz w:val="24"/>
          <w:szCs w:val="24"/>
        </w:rPr>
      </w:pPr>
      <w:r w:rsidRPr="0044167F">
        <w:rPr>
          <w:rFonts w:cs="Times New Roman"/>
          <w:sz w:val="24"/>
          <w:szCs w:val="24"/>
        </w:rPr>
        <w:br w:type="page"/>
      </w:r>
    </w:p>
    <w:p w14:paraId="3D429AFE" w14:textId="61B33917" w:rsidR="00B704D3" w:rsidRPr="00B704D3" w:rsidRDefault="00B704D3" w:rsidP="00B704D3">
      <w:pPr>
        <w:spacing w:line="480" w:lineRule="auto"/>
        <w:ind w:firstLine="720"/>
        <w:jc w:val="center"/>
        <w:rPr>
          <w:rFonts w:cs="Times New Roman"/>
          <w:b/>
          <w:bCs/>
          <w:sz w:val="24"/>
          <w:szCs w:val="24"/>
        </w:rPr>
      </w:pPr>
      <w:r w:rsidRPr="00B704D3">
        <w:rPr>
          <w:rFonts w:cs="Times New Roman"/>
          <w:b/>
          <w:bCs/>
          <w:sz w:val="24"/>
          <w:szCs w:val="24"/>
        </w:rPr>
        <w:lastRenderedPageBreak/>
        <w:t>Due Process and Crime Control</w:t>
      </w:r>
    </w:p>
    <w:p w14:paraId="5CCA2AFF" w14:textId="6D49A4C2" w:rsidR="006803D4" w:rsidRPr="0044167F" w:rsidRDefault="008812E1" w:rsidP="0044167F">
      <w:pPr>
        <w:spacing w:line="480" w:lineRule="auto"/>
        <w:ind w:firstLine="720"/>
        <w:rPr>
          <w:rFonts w:cs="Times New Roman"/>
          <w:sz w:val="24"/>
          <w:szCs w:val="24"/>
        </w:rPr>
      </w:pPr>
      <w:r w:rsidRPr="0044167F">
        <w:rPr>
          <w:rFonts w:cs="Times New Roman"/>
          <w:sz w:val="24"/>
          <w:szCs w:val="24"/>
        </w:rPr>
        <w:t>The justice system of the United States has varied ways in upholding criminal justice. The criminal justice system follows the constitution and believes in a just and fair ruling in regard to crimes. In addressing crimes, the system employs either the use of the 14</w:t>
      </w:r>
      <w:r w:rsidRPr="0044167F">
        <w:rPr>
          <w:rFonts w:cs="Times New Roman"/>
          <w:sz w:val="24"/>
          <w:szCs w:val="24"/>
          <w:vertAlign w:val="superscript"/>
        </w:rPr>
        <w:t>th</w:t>
      </w:r>
      <w:r w:rsidRPr="0044167F">
        <w:rPr>
          <w:rFonts w:cs="Times New Roman"/>
          <w:sz w:val="24"/>
          <w:szCs w:val="24"/>
        </w:rPr>
        <w:t xml:space="preserve"> Amendment on Due Process or Crime Control process depending on the state. This essay argues between the two processes </w:t>
      </w:r>
      <w:r w:rsidR="00637E36" w:rsidRPr="0044167F">
        <w:rPr>
          <w:rFonts w:cs="Times New Roman"/>
          <w:sz w:val="24"/>
          <w:szCs w:val="24"/>
        </w:rPr>
        <w:t xml:space="preserve">of administering justice to criminal. </w:t>
      </w:r>
    </w:p>
    <w:p w14:paraId="58A39E1D" w14:textId="67CB764E" w:rsidR="00637E36" w:rsidRPr="0044167F" w:rsidRDefault="00637E36" w:rsidP="0044167F">
      <w:pPr>
        <w:spacing w:line="480" w:lineRule="auto"/>
        <w:ind w:firstLine="720"/>
        <w:rPr>
          <w:rFonts w:cs="Times New Roman"/>
          <w:sz w:val="24"/>
          <w:szCs w:val="24"/>
        </w:rPr>
      </w:pPr>
      <w:r w:rsidRPr="0044167F">
        <w:rPr>
          <w:rFonts w:cs="Times New Roman"/>
          <w:sz w:val="24"/>
          <w:szCs w:val="24"/>
        </w:rPr>
        <w:t xml:space="preserve">Due process refers to </w:t>
      </w:r>
      <w:r w:rsidR="00723DEF" w:rsidRPr="0044167F">
        <w:rPr>
          <w:rFonts w:cs="Times New Roman"/>
          <w:sz w:val="24"/>
          <w:szCs w:val="24"/>
        </w:rPr>
        <w:t xml:space="preserve">the legal requirement the government offer each citizen their legal rights through application of the law. Due Process is a constitutional law that states “No person shall be deprived of life, liberty, or belongings without due process of the law.” This clause is important to American citizens since it restricts the governments justice system to abide by the law equally when administering justice to criminals. In a case of conviction, citizens are allowed the right to be heard by a judge, have a fair hearing in court, </w:t>
      </w:r>
      <w:r w:rsidR="003F01FD" w:rsidRPr="0044167F">
        <w:rPr>
          <w:rFonts w:cs="Times New Roman"/>
          <w:sz w:val="24"/>
          <w:szCs w:val="24"/>
        </w:rPr>
        <w:t xml:space="preserve">acquire counsel assistance, written verdict based on presented evidence, and appeal if not contended with the sentence given. </w:t>
      </w:r>
      <w:r w:rsidRPr="0044167F">
        <w:rPr>
          <w:rFonts w:cs="Times New Roman"/>
          <w:sz w:val="24"/>
          <w:szCs w:val="24"/>
        </w:rPr>
        <w:t>According to research done by (</w:t>
      </w:r>
      <w:r w:rsidR="00D872FE" w:rsidRPr="0044167F">
        <w:rPr>
          <w:rFonts w:cs="Times New Roman"/>
          <w:sz w:val="24"/>
          <w:szCs w:val="24"/>
        </w:rPr>
        <w:t>Lara-Millan</w:t>
      </w:r>
      <w:r w:rsidRPr="0044167F">
        <w:rPr>
          <w:rFonts w:cs="Times New Roman"/>
          <w:sz w:val="24"/>
          <w:szCs w:val="24"/>
        </w:rPr>
        <w:t xml:space="preserve"> et al, 2017), the court through due process offers criminals streamlined convictions, chance to obtain a secure safe occupancy in jail, and expands options for quicker release from jail</w:t>
      </w:r>
      <w:r w:rsidR="008C45E5" w:rsidRPr="0044167F">
        <w:rPr>
          <w:rFonts w:cs="Times New Roman"/>
          <w:sz w:val="24"/>
          <w:szCs w:val="24"/>
        </w:rPr>
        <w:t xml:space="preserve">. </w:t>
      </w:r>
      <w:r w:rsidR="003F01FD" w:rsidRPr="0044167F">
        <w:rPr>
          <w:rFonts w:cs="Times New Roman"/>
          <w:sz w:val="24"/>
          <w:szCs w:val="24"/>
        </w:rPr>
        <w:t>Due process offers a fair and just ruling to all citizens with disregard to level of crime, or racial factors and all are given equal opportunities in court.</w:t>
      </w:r>
    </w:p>
    <w:p w14:paraId="0EFEBE7F" w14:textId="0C7CB328" w:rsidR="003F01FD" w:rsidRPr="0044167F" w:rsidRDefault="003F01FD" w:rsidP="0044167F">
      <w:pPr>
        <w:spacing w:line="480" w:lineRule="auto"/>
        <w:ind w:firstLine="720"/>
        <w:rPr>
          <w:rFonts w:cs="Times New Roman"/>
          <w:sz w:val="24"/>
          <w:szCs w:val="24"/>
        </w:rPr>
      </w:pPr>
      <w:r w:rsidRPr="0044167F">
        <w:rPr>
          <w:rFonts w:cs="Times New Roman"/>
          <w:sz w:val="24"/>
          <w:szCs w:val="24"/>
        </w:rPr>
        <w:t xml:space="preserve">Equally, the justice system can also employ the use of Crime Control to give justice to criminals. </w:t>
      </w:r>
      <w:r w:rsidR="00504BE1" w:rsidRPr="0044167F">
        <w:rPr>
          <w:rFonts w:cs="Times New Roman"/>
          <w:sz w:val="24"/>
          <w:szCs w:val="24"/>
        </w:rPr>
        <w:t xml:space="preserve">Crime control refers to the use of court penalties to prevent people from committing crimes, and are taken by the court to reduce levels of crime in the society. This method gives the government power to protect the general society over individual liberties. </w:t>
      </w:r>
      <w:r w:rsidR="00216FFA" w:rsidRPr="0044167F">
        <w:rPr>
          <w:rFonts w:cs="Times New Roman"/>
          <w:sz w:val="24"/>
          <w:szCs w:val="24"/>
        </w:rPr>
        <w:t>According to (</w:t>
      </w:r>
      <w:proofErr w:type="spellStart"/>
      <w:r w:rsidR="00216FFA" w:rsidRPr="0044167F">
        <w:rPr>
          <w:rFonts w:cs="Times New Roman"/>
          <w:sz w:val="24"/>
          <w:szCs w:val="24"/>
        </w:rPr>
        <w:t>Bruke</w:t>
      </w:r>
      <w:proofErr w:type="spellEnd"/>
      <w:r w:rsidR="00216FFA" w:rsidRPr="0044167F">
        <w:rPr>
          <w:rFonts w:cs="Times New Roman"/>
          <w:sz w:val="24"/>
          <w:szCs w:val="24"/>
        </w:rPr>
        <w:t xml:space="preserve"> et al, 2019), protecting the society and making individuals safe, free from crime threats, the justice system needs to advocate for severe punishment for offenders of the law. Crime Control allows </w:t>
      </w:r>
      <w:r w:rsidR="00216FFA" w:rsidRPr="0044167F">
        <w:rPr>
          <w:rFonts w:cs="Times New Roman"/>
          <w:sz w:val="24"/>
          <w:szCs w:val="24"/>
        </w:rPr>
        <w:lastRenderedPageBreak/>
        <w:t>the law to apprehend suspects, the court to determine guilt, and serve severe punishment through correctional system to guilty persons</w:t>
      </w:r>
      <w:r w:rsidR="004A2824" w:rsidRPr="0044167F">
        <w:rPr>
          <w:rFonts w:cs="Times New Roman"/>
          <w:sz w:val="24"/>
          <w:szCs w:val="24"/>
        </w:rPr>
        <w:t xml:space="preserve">. This method is used </w:t>
      </w:r>
      <w:r w:rsidR="0044520C" w:rsidRPr="0044167F">
        <w:rPr>
          <w:rFonts w:cs="Times New Roman"/>
          <w:sz w:val="24"/>
          <w:szCs w:val="24"/>
        </w:rPr>
        <w:t>mainly by low enforcers and justice personnel as a tool for suppressing criminal behavior.</w:t>
      </w:r>
    </w:p>
    <w:p w14:paraId="68AEEE30" w14:textId="50C79AB2" w:rsidR="00F5551A" w:rsidRPr="0044167F" w:rsidRDefault="00F5551A" w:rsidP="0044167F">
      <w:pPr>
        <w:spacing w:line="480" w:lineRule="auto"/>
        <w:ind w:firstLine="720"/>
        <w:rPr>
          <w:rFonts w:cs="Times New Roman"/>
          <w:sz w:val="24"/>
          <w:szCs w:val="24"/>
        </w:rPr>
      </w:pPr>
      <w:r w:rsidRPr="0044167F">
        <w:rPr>
          <w:rFonts w:cs="Times New Roman"/>
          <w:sz w:val="24"/>
          <w:szCs w:val="24"/>
        </w:rPr>
        <w:t xml:space="preserve">The United states government upholds criminal justice through the constitution which has stipulated laws, rules and regulations, and right of citizens. The judicial system of each state is independent of the federal government and strictly follows the constitution in administering justice. The method of convicting criminals is therefore dependent on individual state in the country. </w:t>
      </w:r>
      <w:r w:rsidR="004A2824" w:rsidRPr="0044167F">
        <w:rPr>
          <w:rFonts w:cs="Times New Roman"/>
          <w:sz w:val="24"/>
          <w:szCs w:val="24"/>
        </w:rPr>
        <w:t xml:space="preserve">Both of these two forms of upholding justice are important, </w:t>
      </w:r>
      <w:proofErr w:type="gramStart"/>
      <w:r w:rsidR="00B20228" w:rsidRPr="0044167F">
        <w:rPr>
          <w:rFonts w:cs="Times New Roman"/>
          <w:sz w:val="24"/>
          <w:szCs w:val="24"/>
        </w:rPr>
        <w:t>but,</w:t>
      </w:r>
      <w:proofErr w:type="gramEnd"/>
      <w:r w:rsidR="00B20228" w:rsidRPr="0044167F">
        <w:rPr>
          <w:rFonts w:cs="Times New Roman"/>
          <w:sz w:val="24"/>
          <w:szCs w:val="24"/>
        </w:rPr>
        <w:t xml:space="preserve"> in addressing crime</w:t>
      </w:r>
      <w:r w:rsidRPr="0044167F">
        <w:rPr>
          <w:rFonts w:cs="Times New Roman"/>
          <w:sz w:val="24"/>
          <w:szCs w:val="24"/>
        </w:rPr>
        <w:t xml:space="preserve">, </w:t>
      </w:r>
      <w:r w:rsidR="001E66BE" w:rsidRPr="0044167F">
        <w:rPr>
          <w:rFonts w:cs="Times New Roman"/>
          <w:sz w:val="24"/>
          <w:szCs w:val="24"/>
        </w:rPr>
        <w:t>crime control is better than due process. Crime control allows conservation of society values and protects the victim while due process focuses on liberty, fairness and justice</w:t>
      </w:r>
      <w:r w:rsidR="004A2824" w:rsidRPr="0044167F">
        <w:rPr>
          <w:rFonts w:cs="Times New Roman"/>
          <w:sz w:val="24"/>
          <w:szCs w:val="24"/>
        </w:rPr>
        <w:t>, providing room for criminals to get away on basis of evidence. Furthermore, sentencing in crime control is attributed to retribution, therapy, preemption, and breakdown status of the criminal, unlike in due process where sentencing is based on evidence against the convict presented in court.</w:t>
      </w:r>
    </w:p>
    <w:p w14:paraId="2BC80235" w14:textId="77777777" w:rsidR="003F01FD" w:rsidRPr="0044167F" w:rsidRDefault="003F01FD" w:rsidP="0044167F">
      <w:pPr>
        <w:spacing w:line="480" w:lineRule="auto"/>
        <w:ind w:firstLine="720"/>
        <w:rPr>
          <w:rFonts w:cs="Times New Roman"/>
          <w:sz w:val="24"/>
          <w:szCs w:val="24"/>
        </w:rPr>
      </w:pPr>
    </w:p>
    <w:p w14:paraId="11AC0D00" w14:textId="77777777" w:rsidR="009B189C" w:rsidRPr="0044167F" w:rsidRDefault="009B189C">
      <w:pPr>
        <w:rPr>
          <w:rFonts w:cs="Times New Roman"/>
          <w:sz w:val="24"/>
          <w:szCs w:val="24"/>
        </w:rPr>
      </w:pPr>
      <w:r w:rsidRPr="0044167F">
        <w:rPr>
          <w:rFonts w:cs="Times New Roman"/>
          <w:sz w:val="24"/>
          <w:szCs w:val="24"/>
        </w:rPr>
        <w:br w:type="page"/>
      </w:r>
    </w:p>
    <w:p w14:paraId="3CDB7AFF" w14:textId="77800347" w:rsidR="009B189C" w:rsidRPr="0044167F" w:rsidRDefault="009B189C" w:rsidP="00B704D3">
      <w:pPr>
        <w:jc w:val="center"/>
        <w:rPr>
          <w:rFonts w:cs="Times New Roman"/>
          <w:b/>
          <w:bCs/>
          <w:sz w:val="24"/>
          <w:szCs w:val="24"/>
        </w:rPr>
      </w:pPr>
      <w:r w:rsidRPr="0044167F">
        <w:rPr>
          <w:rFonts w:cs="Times New Roman"/>
          <w:b/>
          <w:bCs/>
          <w:sz w:val="24"/>
          <w:szCs w:val="24"/>
        </w:rPr>
        <w:lastRenderedPageBreak/>
        <w:t>References</w:t>
      </w:r>
    </w:p>
    <w:p w14:paraId="335D8DC2" w14:textId="77777777" w:rsidR="0044167F" w:rsidRPr="0044167F" w:rsidRDefault="0044167F" w:rsidP="0044167F">
      <w:pPr>
        <w:spacing w:after="200" w:line="480" w:lineRule="auto"/>
        <w:ind w:left="720" w:hanging="720"/>
        <w:rPr>
          <w:rFonts w:eastAsia="SimSun" w:cs="Times New Roman"/>
          <w:sz w:val="24"/>
          <w:szCs w:val="24"/>
          <w:lang w:eastAsia="zh-CN"/>
        </w:rPr>
      </w:pPr>
      <w:r w:rsidRPr="0044167F">
        <w:rPr>
          <w:rFonts w:eastAsia="SimSun" w:cs="Times New Roman"/>
          <w:sz w:val="24"/>
          <w:szCs w:val="24"/>
          <w:lang w:eastAsia="zh-CN"/>
        </w:rPr>
        <w:t>Burke, A. S., Carter, D., Fedorek, B., Morey, T., Rutz-Burri, L., &amp; Sanchez, S. (2019). 1: Crime, Criminal Justice, and Criminology. SOU-CCJ230 Introduction to the American Criminal Justice System.</w:t>
      </w:r>
    </w:p>
    <w:p w14:paraId="27142B16" w14:textId="77777777" w:rsidR="0044167F" w:rsidRPr="0044167F" w:rsidRDefault="0044167F" w:rsidP="0044167F">
      <w:pPr>
        <w:spacing w:after="200" w:line="480" w:lineRule="auto"/>
        <w:ind w:left="720" w:hanging="720"/>
        <w:rPr>
          <w:rFonts w:eastAsia="SimSun" w:cs="Times New Roman"/>
          <w:sz w:val="24"/>
          <w:szCs w:val="24"/>
          <w:lang w:eastAsia="zh-CN"/>
        </w:rPr>
      </w:pPr>
      <w:r w:rsidRPr="0044167F">
        <w:rPr>
          <w:rFonts w:eastAsia="SimSun" w:cs="Times New Roman"/>
          <w:sz w:val="24"/>
          <w:szCs w:val="24"/>
          <w:lang w:eastAsia="zh-CN"/>
        </w:rPr>
        <w:t>Lara‐Millán, A., &amp; Van Cleve, N. G. (2017). Interorganizational utility of welfare stigma in the criminal justice system. Criminology, 55(1), 59-84.</w:t>
      </w:r>
    </w:p>
    <w:p w14:paraId="3E1FA9A9" w14:textId="5FBCA09E" w:rsidR="008C45E5" w:rsidRPr="0044167F" w:rsidRDefault="008C45E5" w:rsidP="008C45E5">
      <w:pPr>
        <w:rPr>
          <w:rFonts w:cs="Times New Roman"/>
          <w:sz w:val="24"/>
          <w:szCs w:val="24"/>
        </w:rPr>
      </w:pPr>
    </w:p>
    <w:p w14:paraId="626AC0A3" w14:textId="346D14FE" w:rsidR="008C45E5" w:rsidRPr="0044167F" w:rsidRDefault="008C45E5" w:rsidP="008C45E5">
      <w:pPr>
        <w:rPr>
          <w:rFonts w:cs="Times New Roman"/>
          <w:sz w:val="24"/>
          <w:szCs w:val="24"/>
        </w:rPr>
      </w:pPr>
    </w:p>
    <w:p w14:paraId="57CB1DB4" w14:textId="77777777" w:rsidR="008C45E5" w:rsidRPr="0044167F" w:rsidRDefault="008C45E5" w:rsidP="008C45E5">
      <w:pPr>
        <w:rPr>
          <w:rFonts w:cs="Times New Roman"/>
          <w:sz w:val="24"/>
          <w:szCs w:val="24"/>
        </w:rPr>
      </w:pPr>
    </w:p>
    <w:sectPr w:rsidR="008C45E5" w:rsidRPr="0044167F" w:rsidSect="00B704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EE50D" w14:textId="77777777" w:rsidR="0013466F" w:rsidRDefault="0013466F" w:rsidP="0044167F">
      <w:pPr>
        <w:spacing w:after="0" w:line="240" w:lineRule="auto"/>
      </w:pPr>
      <w:r>
        <w:separator/>
      </w:r>
    </w:p>
  </w:endnote>
  <w:endnote w:type="continuationSeparator" w:id="0">
    <w:p w14:paraId="5C26E31A" w14:textId="77777777" w:rsidR="0013466F" w:rsidRDefault="0013466F" w:rsidP="00441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08D7A8" w14:textId="77777777" w:rsidR="0013466F" w:rsidRDefault="0013466F" w:rsidP="0044167F">
      <w:pPr>
        <w:spacing w:after="0" w:line="240" w:lineRule="auto"/>
      </w:pPr>
      <w:r>
        <w:separator/>
      </w:r>
    </w:p>
  </w:footnote>
  <w:footnote w:type="continuationSeparator" w:id="0">
    <w:p w14:paraId="3D1E1EBA" w14:textId="77777777" w:rsidR="0013466F" w:rsidRDefault="0013466F" w:rsidP="00441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C7C5C4" w14:textId="76275CA9" w:rsidR="00B704D3" w:rsidRDefault="00B704D3">
    <w:pPr>
      <w:pStyle w:val="Header"/>
      <w:jc w:val="right"/>
    </w:pPr>
    <w:r>
      <w:t xml:space="preserve">DUE PROCESS AND CRIME CONTROL                                                                                                  </w:t>
    </w:r>
    <w:sdt>
      <w:sdtPr>
        <w:id w:val="-20953955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1C11D1F" w14:textId="77777777" w:rsidR="0044167F" w:rsidRDefault="004416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6FCFA" w14:textId="4F9275BC" w:rsidR="0044167F" w:rsidRPr="0044167F" w:rsidRDefault="0044167F" w:rsidP="0044167F">
    <w:pPr>
      <w:rPr>
        <w:rFonts w:cs="Times New Roman"/>
        <w:sz w:val="24"/>
        <w:szCs w:val="24"/>
      </w:rPr>
    </w:pPr>
    <w:r>
      <w:t>Running Head:</w:t>
    </w:r>
    <w:r w:rsidRPr="0044167F">
      <w:rPr>
        <w:rFonts w:cs="Times New Roman"/>
        <w:sz w:val="24"/>
        <w:szCs w:val="24"/>
      </w:rPr>
      <w:t xml:space="preserve"> </w:t>
    </w:r>
    <w:r w:rsidR="00B704D3" w:rsidRPr="0044167F">
      <w:rPr>
        <w:rFonts w:cs="Times New Roman"/>
        <w:sz w:val="24"/>
        <w:szCs w:val="24"/>
      </w:rPr>
      <w:t>DUE PROCESS AND CRIME CONTROL</w:t>
    </w:r>
    <w:r w:rsidR="00B704D3">
      <w:rPr>
        <w:rFonts w:cs="Times New Roman"/>
        <w:sz w:val="24"/>
        <w:szCs w:val="24"/>
      </w:rPr>
      <w:t xml:space="preserve">                                                            1</w:t>
    </w:r>
  </w:p>
  <w:p w14:paraId="579F9BC8" w14:textId="7EA3E74C" w:rsidR="0044167F" w:rsidRDefault="004416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58B"/>
    <w:rsid w:val="0011194F"/>
    <w:rsid w:val="0013466F"/>
    <w:rsid w:val="001E66BE"/>
    <w:rsid w:val="00216FFA"/>
    <w:rsid w:val="003F01FD"/>
    <w:rsid w:val="0044167F"/>
    <w:rsid w:val="0044520C"/>
    <w:rsid w:val="004A2824"/>
    <w:rsid w:val="00504BE1"/>
    <w:rsid w:val="00637E36"/>
    <w:rsid w:val="006803D4"/>
    <w:rsid w:val="00723DEF"/>
    <w:rsid w:val="008812E1"/>
    <w:rsid w:val="008C45E5"/>
    <w:rsid w:val="009B189C"/>
    <w:rsid w:val="00B1784A"/>
    <w:rsid w:val="00B20228"/>
    <w:rsid w:val="00B704D3"/>
    <w:rsid w:val="00D872FE"/>
    <w:rsid w:val="00DF058B"/>
    <w:rsid w:val="00E5025D"/>
    <w:rsid w:val="00F55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C7A6E"/>
  <w15:chartTrackingRefBased/>
  <w15:docId w15:val="{B4147FE0-E6D1-4417-91E0-AB51C8733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6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67F"/>
  </w:style>
  <w:style w:type="paragraph" w:styleId="Footer">
    <w:name w:val="footer"/>
    <w:basedOn w:val="Normal"/>
    <w:link w:val="FooterChar"/>
    <w:uiPriority w:val="99"/>
    <w:unhideWhenUsed/>
    <w:rsid w:val="004416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67F"/>
  </w:style>
  <w:style w:type="paragraph" w:styleId="NoSpacing">
    <w:name w:val="No Spacing"/>
    <w:uiPriority w:val="1"/>
    <w:qFormat/>
    <w:rsid w:val="00B704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2020-09-11T15:56:00Z</dcterms:created>
  <dcterms:modified xsi:type="dcterms:W3CDTF">2020-09-11T15:56:00Z</dcterms:modified>
</cp:coreProperties>
</file>